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2C5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7B0E3A" w:rsidRDefault="007B0E3A" w:rsidP="007B0E3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7B0E3A" w:rsidRDefault="007B0E3A" w:rsidP="007B0E3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7B0E3A" w:rsidRDefault="007B0E3A" w:rsidP="007B0E3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7B0E3A" w:rsidRDefault="007B0E3A" w:rsidP="007B0E3A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B0E3A" w:rsidRPr="00346F97" w:rsidRDefault="007B0E3A" w:rsidP="007B0E3A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 w:rsidR="002C5913"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7B0E3A" w:rsidRPr="003E5071" w:rsidRDefault="002C5913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0E3A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b/>
          <w:sz w:val="28"/>
          <w:szCs w:val="28"/>
        </w:rPr>
        <w:t xml:space="preserve"> - 120</w:t>
      </w:r>
      <w:bookmarkStart w:id="0" w:name="_GoBack"/>
      <w:bookmarkEnd w:id="0"/>
      <w:r w:rsidR="007B0E3A">
        <w:rPr>
          <w:rFonts w:ascii="Times New Roman" w:hAnsi="Times New Roman" w:cs="Times New Roman"/>
          <w:b/>
          <w:sz w:val="28"/>
          <w:szCs w:val="28"/>
        </w:rPr>
        <w:t xml:space="preserve"> - 2 часа</w:t>
      </w:r>
      <w:r w:rsidR="007B0E3A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3A"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  <w:r>
        <w:rPr>
          <w:rFonts w:ascii="Times New Roman" w:hAnsi="Times New Roman" w:cs="Times New Roman"/>
          <w:b/>
          <w:sz w:val="28"/>
          <w:szCs w:val="28"/>
        </w:rPr>
        <w:t>«А»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CD44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частично механизированной сварки 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низкоуглеродистых сталей</w:t>
      </w:r>
      <w:r w:rsidRPr="00CD44A0">
        <w:rPr>
          <w:rFonts w:ascii="Times New Roman" w:hAnsi="Times New Roman" w:cs="Times New Roman"/>
          <w:b/>
          <w:sz w:val="28"/>
          <w:szCs w:val="28"/>
        </w:rPr>
        <w:t>»</w:t>
      </w:r>
    </w:p>
    <w:p w:rsidR="00480C44" w:rsidRDefault="00480C44"/>
    <w:p w:rsidR="007B0E3A" w:rsidRDefault="007B0E3A"/>
    <w:p w:rsidR="007B0E3A" w:rsidRPr="007B0E3A" w:rsidRDefault="007B0E3A" w:rsidP="007B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t>Температура плавления углеродистой стали составляет 1535</w:t>
      </w:r>
      <w:proofErr w:type="gramStart"/>
      <w:r w:rsidRPr="007B0E3A">
        <w:rPr>
          <w:rFonts w:ascii="Times New Roman" w:hAnsi="Times New Roman" w:cs="Times New Roman"/>
          <w:b/>
          <w:sz w:val="28"/>
          <w:szCs w:val="28"/>
        </w:rPr>
        <w:t>°С</w:t>
      </w:r>
      <w:proofErr w:type="gramEnd"/>
    </w:p>
    <w:tbl>
      <w:tblPr>
        <w:tblW w:w="10916" w:type="dxa"/>
        <w:tblInd w:w="-1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032"/>
        <w:gridCol w:w="2765"/>
        <w:gridCol w:w="1866"/>
      </w:tblGrid>
      <w:tr w:rsidR="007B0E3A" w:rsidRPr="007B0E3A" w:rsidTr="007B0E3A">
        <w:tc>
          <w:tcPr>
            <w:tcW w:w="4253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203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СВАРИВАЕМОСТЬ</w:t>
            </w:r>
          </w:p>
        </w:tc>
        <w:tc>
          <w:tcPr>
            <w:tcW w:w="4631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СВАРКИ</w:t>
            </w:r>
          </w:p>
        </w:tc>
      </w:tr>
      <w:tr w:rsidR="007B0E3A" w:rsidRPr="007B0E3A" w:rsidTr="007B0E3A">
        <w:tc>
          <w:tcPr>
            <w:tcW w:w="1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Углеродистые</w:t>
            </w:r>
          </w:p>
        </w:tc>
        <w:tc>
          <w:tcPr>
            <w:tcW w:w="24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Ст3; Ст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; Ст3кп; Ст4кп; Стали 10,15,20</w:t>
            </w:r>
          </w:p>
        </w:tc>
        <w:tc>
          <w:tcPr>
            <w:tcW w:w="203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2765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Защитная среда: CO2; CO2+О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; Ar+СО2; Ar+O2+CO2; Ar+O2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Электродная проволока: Св-08Г2С; Св-08ГС; Св-07ГС; Св-12ГС; Св-10ХГ2С1 Порошковые проволоки: ПП-АН8; ПП-АН10; ПП-АН13; ПП-АН21</w:t>
            </w:r>
          </w:p>
        </w:tc>
        <w:tc>
          <w:tcPr>
            <w:tcW w:w="1866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3A">
              <w:rPr>
                <w:rFonts w:ascii="Times New Roman" w:hAnsi="Times New Roman" w:cs="Times New Roman"/>
                <w:sz w:val="28"/>
                <w:szCs w:val="28"/>
              </w:rPr>
              <w:t>Зачистка кромок до металлического блеска</w:t>
            </w:r>
          </w:p>
        </w:tc>
      </w:tr>
      <w:tr w:rsidR="007B0E3A" w:rsidRPr="007B0E3A" w:rsidTr="007B0E3A">
        <w:tc>
          <w:tcPr>
            <w:tcW w:w="184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Низколегированные</w:t>
            </w:r>
          </w:p>
        </w:tc>
        <w:tc>
          <w:tcPr>
            <w:tcW w:w="24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10ХСНД;15ХСНД; 14ХГС; 09Г2; 09Г2С;09Г2СД</w:t>
            </w:r>
          </w:p>
        </w:tc>
        <w:tc>
          <w:tcPr>
            <w:tcW w:w="203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3A" w:rsidRPr="007B0E3A" w:rsidTr="007B0E3A">
        <w:tc>
          <w:tcPr>
            <w:tcW w:w="184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12MX; 15XM;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15XMA;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12Х1МФ;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12X2M1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12Х2МФСР</w:t>
            </w:r>
          </w:p>
        </w:tc>
        <w:tc>
          <w:tcPr>
            <w:tcW w:w="203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7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среда: CO2; Ar+CO2 Электродная проволока: Св-08ГС; Св-08Г2С; Св-08ХГСМ; </w:t>
            </w:r>
            <w:proofErr w:type="spellStart"/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 -08ХГ2СМ; Св-08ХГСМА Порошковые проволоки: ПП-АН 54</w:t>
            </w:r>
          </w:p>
        </w:tc>
        <w:tc>
          <w:tcPr>
            <w:tcW w:w="186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E3A" w:rsidRDefault="007B0E3A" w:rsidP="007B0E3A">
      <w:pPr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Pr="007B0E3A" w:rsidRDefault="007B0E3A" w:rsidP="007B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lastRenderedPageBreak/>
        <w:t>Трудности при сварке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Разбрызгивание электродного металла при сварке проволоками большого диаметра и в углекислом газе.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Чрезмерная выпуклость шва с резким переходом к основному металлу.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При использовании проволок диаметром 1,6-4 мм снижение ударной вязкости металла шва.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t>Подготовка к сварке</w:t>
      </w:r>
    </w:p>
    <w:p w:rsidR="007B0E3A" w:rsidRP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Углеродистые и низколегированные стали разрезают на заготовки газовой, плазменной или воздушно-дуговой резкой с последующей зачисткой участков нагрева резцовыми или абразивными инструментами до удаления следов огневой резки.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Перед сборкой стыка свариваемые кромки на ширину 20 мм зачищают до металлического блеска и обезжиривают.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Стыки собирают в сборочных приспособлениях или с помощью прихваток. Их ставят с применением присадочных проволок той же марки, какой будет выполнена сварка корневого шва.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Высота прихватки должна быть равна 0,6-0,7 толщины свариваемых деталей, но не менее 3 мм, при толщине стенки до 10 мм или 5-8 мм при толщине стенки более 10 мм.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Прихватки необходимо выполнять с полным проваром. Их поверхность должна быть тщательно зачищена. Прихватки, имеющие недопустимые дефекты, следует удалить механическим способом.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 xml:space="preserve">Сварочную проволоку в течение 1,2-2 ч </w:t>
      </w:r>
      <w:proofErr w:type="gramStart"/>
      <w:r w:rsidRPr="007B0E3A">
        <w:rPr>
          <w:rFonts w:ascii="Times New Roman" w:hAnsi="Times New Roman" w:cs="Times New Roman"/>
          <w:sz w:val="28"/>
          <w:szCs w:val="28"/>
        </w:rPr>
        <w:t>прокаливают при температуре 150-250°С. Ржавчина на проволоке резко ухудшает</w:t>
      </w:r>
      <w:proofErr w:type="gramEnd"/>
      <w:r w:rsidRPr="007B0E3A">
        <w:rPr>
          <w:rFonts w:ascii="Times New Roman" w:hAnsi="Times New Roman" w:cs="Times New Roman"/>
          <w:sz w:val="28"/>
          <w:szCs w:val="28"/>
        </w:rPr>
        <w:t xml:space="preserve"> стабильность процесса сварки. Удалять ржавчину рекомендуется травлением проволоки в 5%-ном растворе соляной кислоты с последующим прокаливанием 1,5-2 ч при температуре 150-250°С.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t>Выбор параметров режима сварки</w:t>
      </w:r>
    </w:p>
    <w:p w:rsidR="007B0E3A" w:rsidRP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Сварка производится на постоянном токе обратной полярности.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Диаметр электродной проволоки выбирают в зависимости от типа сварного соединения, толщины свариваемого металла и положения шва в пространстве.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Зависимость диаметра проволоки от типа соединения и толщины металла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520"/>
        <w:gridCol w:w="2357"/>
        <w:gridCol w:w="2045"/>
        <w:gridCol w:w="1787"/>
      </w:tblGrid>
      <w:tr w:rsidR="007B0E3A" w:rsidRPr="007B0E3A" w:rsidTr="007B0E3A"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проволоки, 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825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Толщина металла (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) для соединений</w:t>
            </w: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Положение шва в пространстве</w:t>
            </w:r>
          </w:p>
        </w:tc>
      </w:tr>
      <w:tr w:rsidR="007B0E3A" w:rsidRPr="007B0E3A" w:rsidTr="007B0E3A"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угловых</w:t>
            </w:r>
            <w:r w:rsidRPr="007B0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6E33A" wp14:editId="28480A74">
                  <wp:extent cx="733425" cy="962025"/>
                  <wp:effectExtent l="0" t="0" r="9525" b="9525"/>
                  <wp:docPr id="12" name="Рисунок 12" descr="Угловое сварн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ловое сварн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тавровых</w:t>
            </w:r>
            <w:r w:rsidRPr="007B0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C5CA92" wp14:editId="34F9395A">
                  <wp:extent cx="990600" cy="733425"/>
                  <wp:effectExtent l="0" t="0" r="0" b="9525"/>
                  <wp:docPr id="11" name="Рисунок 11" descr="Тавровое сварн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вровое сварн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нахлесточных</w:t>
            </w:r>
            <w:r w:rsidRPr="007B0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A0457" wp14:editId="792564DA">
                  <wp:extent cx="1143000" cy="342900"/>
                  <wp:effectExtent l="0" t="0" r="0" b="0"/>
                  <wp:docPr id="10" name="Рисунок 10" descr="Нахлесточное сварн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хлесточное сварн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стыковых без скоса кромок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B0AF0" wp14:editId="18FF69E3">
                  <wp:extent cx="1143000" cy="180975"/>
                  <wp:effectExtent l="0" t="0" r="0" b="9525"/>
                  <wp:docPr id="9" name="Рисунок 9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стыковых со скосом кромок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DF4FF" wp14:editId="75FC91B5">
                  <wp:extent cx="1143000" cy="228600"/>
                  <wp:effectExtent l="0" t="0" r="0" b="0"/>
                  <wp:docPr id="8" name="Рисунок 8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Н, Г, В, 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204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1-1,2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  <w:tc>
          <w:tcPr>
            <w:tcW w:w="204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1,2-1,4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Н, Г, В</w:t>
            </w: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1,4-1,6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1,6-2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E3A" w:rsidRDefault="007B0E3A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7B0E3A" w:rsidP="00F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Режимы сварки в углекислом газе </w:t>
      </w:r>
      <w:proofErr w:type="gramStart"/>
      <w:r w:rsidRPr="00F25A19">
        <w:rPr>
          <w:rFonts w:ascii="Times New Roman" w:hAnsi="Times New Roman" w:cs="Times New Roman"/>
          <w:b/>
          <w:sz w:val="28"/>
          <w:szCs w:val="28"/>
        </w:rPr>
        <w:t>низкоуглеродистых</w:t>
      </w:r>
      <w:proofErr w:type="gramEnd"/>
      <w:r w:rsidRPr="00F25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E3A" w:rsidRPr="00F25A19" w:rsidRDefault="007B0E3A" w:rsidP="00F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t>и низколегированных сталей</w:t>
      </w:r>
    </w:p>
    <w:p w:rsidR="007B0E3A" w:rsidRPr="007B0E3A" w:rsidRDefault="007B0E3A" w:rsidP="007B0E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05" w:type="dxa"/>
        <w:tblInd w:w="-1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746"/>
        <w:gridCol w:w="572"/>
        <w:gridCol w:w="1375"/>
        <w:gridCol w:w="1134"/>
        <w:gridCol w:w="1134"/>
        <w:gridCol w:w="1418"/>
        <w:gridCol w:w="992"/>
        <w:gridCol w:w="851"/>
        <w:gridCol w:w="850"/>
      </w:tblGrid>
      <w:tr w:rsidR="00F25A19" w:rsidRPr="00F25A19" w:rsidTr="00F25A19">
        <w:tc>
          <w:tcPr>
            <w:tcW w:w="1933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Соединение</w:t>
            </w:r>
          </w:p>
        </w:tc>
        <w:tc>
          <w:tcPr>
            <w:tcW w:w="1318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Размеры,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Сварочный ток, А</w:t>
            </w:r>
          </w:p>
        </w:tc>
        <w:tc>
          <w:tcPr>
            <w:tcW w:w="113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на дуге,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сварки,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418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проволоки,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Вылет электрода,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Расход газа,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85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Число проходов</w:t>
            </w:r>
          </w:p>
        </w:tc>
      </w:tr>
      <w:tr w:rsidR="00F25A19" w:rsidRPr="00F25A19" w:rsidTr="00F25A19">
        <w:tc>
          <w:tcPr>
            <w:tcW w:w="193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7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85FF20" wp14:editId="1A995761">
                  <wp:extent cx="1143000" cy="438150"/>
                  <wp:effectExtent l="0" t="0" r="0" b="0"/>
                  <wp:docPr id="7" name="Рисунок 7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0,8-1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1,5-2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0-0,3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0-0,8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50-80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90-200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200-380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18-22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23-25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25-50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25-55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25-110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0,7-0,8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1,2-1,4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8-13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12-15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8-11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1B6BBC" wp14:editId="7700DE8A">
                  <wp:extent cx="1143000" cy="619125"/>
                  <wp:effectExtent l="0" t="0" r="0" b="9525"/>
                  <wp:docPr id="6" name="Рисунок 6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14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200-350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300-450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320-470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23-32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28-38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29-38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33-40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25-50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25-55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25-110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0,7-0,8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1,2-1,4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8-13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12-15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8-11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7F7D36" wp14:editId="21F361A7">
                  <wp:extent cx="1143000" cy="619125"/>
                  <wp:effectExtent l="0" t="0" r="0" b="9525"/>
                  <wp:docPr id="5" name="Рисунок 5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33-40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33-40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12-25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1,4-2,5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5A19" w:rsidRPr="00F25A19" w:rsidTr="00F25A19">
        <w:tc>
          <w:tcPr>
            <w:tcW w:w="1933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32220F" wp14:editId="78514EB8">
                  <wp:extent cx="1143000" cy="838200"/>
                  <wp:effectExtent l="0" t="0" r="0" b="0"/>
                  <wp:docPr id="4" name="Рисунок 4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450-500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36-40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18-20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5A19" w:rsidRPr="00F25A19" w:rsidTr="00F25A19">
        <w:tc>
          <w:tcPr>
            <w:tcW w:w="193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450-500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36-40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5A19" w:rsidRPr="00F25A19" w:rsidTr="00F25A19">
        <w:tc>
          <w:tcPr>
            <w:tcW w:w="1933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0713E7" wp14:editId="23935E89">
                  <wp:extent cx="1143000" cy="866775"/>
                  <wp:effectExtent l="0" t="0" r="0" b="9525"/>
                  <wp:docPr id="3" name="Рисунок 3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450-500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36-40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5A19" w:rsidRPr="00F25A19" w:rsidTr="00F25A19">
        <w:tc>
          <w:tcPr>
            <w:tcW w:w="193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480-500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17D75D" wp14:editId="19ADF5B6">
                  <wp:extent cx="1143000" cy="914400"/>
                  <wp:effectExtent l="0" t="0" r="0" b="0"/>
                  <wp:docPr id="2" name="Рисунок 2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480-500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F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lastRenderedPageBreak/>
        <w:t>Техника сварки</w:t>
      </w:r>
    </w:p>
    <w:p w:rsidR="007B0E3A" w:rsidRP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3A" w:rsidRPr="007B0E3A">
        <w:rPr>
          <w:rFonts w:ascii="Times New Roman" w:hAnsi="Times New Roman" w:cs="Times New Roman"/>
          <w:sz w:val="28"/>
          <w:szCs w:val="28"/>
        </w:rPr>
        <w:t>Стыковые соединения металла толщиной 0,8-1,2 мм сваривают на медных или керамических подкладках. Металл толщиной более 1,2 мм можно сваривать на весу.</w:t>
      </w:r>
    </w:p>
    <w:p w:rsidR="007B0E3A" w:rsidRPr="007B0E3A" w:rsidRDefault="007B0E3A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Конструкции с толщиной стенки до 3 мм сваривают за один проход без разделки кромок Сварку целесообразно выполнять в вертикальном положении сверху вниз. Сварку ведут с периодическим прерыванием процесса или в импульсном режиме.</w:t>
      </w:r>
    </w:p>
    <w:p w:rsidR="007B0E3A" w:rsidRPr="007B0E3A" w:rsidRDefault="007B0E3A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Металл толщиной 4 мм и более сваривают с двух сторон без разделки кромок, но с зазором. Сварку в нижнем положении ведут в направлении слева направо - "углом назад" или справа налево - "углом вперед". Вертикальные швы при толщине металла до 3 мм сваривают сверху вниз, а свыше 3 мм - снизу вверх.</w:t>
      </w:r>
    </w:p>
    <w:p w:rsidR="007B0E3A" w:rsidRP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3A" w:rsidRPr="007B0E3A">
        <w:rPr>
          <w:rFonts w:ascii="Times New Roman" w:hAnsi="Times New Roman" w:cs="Times New Roman"/>
          <w:sz w:val="28"/>
          <w:szCs w:val="28"/>
        </w:rPr>
        <w:t>При многопроходной сварке стыковых и тавровых соединений для обеспечения провара первый проход выполняют при зазоре до 0,5 мм без поперечных колебаний горелки, а при зазоре свыше 0,5 мм - с поперечными колебаниями. Второй и последующие проходы выполняют только с поперечными колебаниями. Последующие швы накладывают после очистки от шлаковой корки предыдущих швов.</w:t>
      </w:r>
    </w:p>
    <w:p w:rsid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3A" w:rsidRPr="007B0E3A">
        <w:rPr>
          <w:rFonts w:ascii="Times New Roman" w:hAnsi="Times New Roman" w:cs="Times New Roman"/>
          <w:sz w:val="28"/>
          <w:szCs w:val="28"/>
        </w:rPr>
        <w:t>При сварке на больших токовых режимах для качественной заварки кратера нужно уменьшить сварочный ток до 150-170</w:t>
      </w:r>
      <w:proofErr w:type="gramStart"/>
      <w:r w:rsidR="007B0E3A" w:rsidRPr="007B0E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B0E3A" w:rsidRPr="007B0E3A">
        <w:rPr>
          <w:rFonts w:ascii="Times New Roman" w:hAnsi="Times New Roman" w:cs="Times New Roman"/>
          <w:sz w:val="28"/>
          <w:szCs w:val="28"/>
        </w:rPr>
        <w:t>, а напряжение дуги - до 24-26 В.</w:t>
      </w:r>
    </w:p>
    <w:p w:rsidR="00F25A19" w:rsidRP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F25A19">
      <w:pPr>
        <w:pStyle w:val="a5"/>
        <w:shd w:val="clear" w:color="auto" w:fill="FFFFFF"/>
        <w:spacing w:before="75" w:beforeAutospacing="0" w:after="0" w:afterAutospacing="0" w:line="0" w:lineRule="auto"/>
        <w:ind w:left="-15"/>
        <w:jc w:val="center"/>
        <w:rPr>
          <w:color w:val="424242"/>
          <w:sz w:val="28"/>
          <w:szCs w:val="28"/>
        </w:rPr>
      </w:pPr>
    </w:p>
    <w:p w:rsidR="00F25A19" w:rsidRDefault="007B0E3A" w:rsidP="00F25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76238" wp14:editId="039FAE87">
            <wp:extent cx="2457450" cy="5400990"/>
            <wp:effectExtent l="0" t="0" r="0" b="9525"/>
            <wp:docPr id="1" name="Рисунок 1" descr="Техника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хника свар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01" cy="54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19" w:rsidRDefault="00F25A19" w:rsidP="00F25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F25A19">
      <w:pPr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закрепления материала</w:t>
      </w:r>
    </w:p>
    <w:p w:rsidR="00F25A19" w:rsidRDefault="00F25A19" w:rsidP="00F25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сталей?</w:t>
      </w:r>
    </w:p>
    <w:p w:rsidR="00F25A19" w:rsidRDefault="00F25A19" w:rsidP="00F25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состав </w:t>
      </w:r>
      <w:r w:rsidR="00424FEE">
        <w:rPr>
          <w:rFonts w:ascii="Times New Roman" w:hAnsi="Times New Roman" w:cs="Times New Roman"/>
          <w:sz w:val="28"/>
          <w:szCs w:val="28"/>
        </w:rPr>
        <w:t>низколегированных сталей?</w:t>
      </w:r>
    </w:p>
    <w:p w:rsidR="00424FEE" w:rsidRDefault="00424FEE" w:rsidP="00424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EE" w:rsidRDefault="00424FEE" w:rsidP="00424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EE" w:rsidRPr="00424FEE" w:rsidRDefault="00424FEE" w:rsidP="00424FE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FEE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424FEE" w:rsidRDefault="00424FEE" w:rsidP="00424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EE" w:rsidRDefault="00424FEE" w:rsidP="00424F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Перерисовать и перечертить все рисунки и таблицы.</w:t>
      </w:r>
    </w:p>
    <w:p w:rsidR="00424FEE" w:rsidRPr="00F25A19" w:rsidRDefault="00424FEE" w:rsidP="00424F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– в каком производстве чаще всего используют низколегированные стали.</w:t>
      </w:r>
    </w:p>
    <w:sectPr w:rsidR="00424FEE" w:rsidRPr="00F25A19" w:rsidSect="007B0E3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999"/>
    <w:multiLevelType w:val="multilevel"/>
    <w:tmpl w:val="544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595F"/>
    <w:multiLevelType w:val="hybridMultilevel"/>
    <w:tmpl w:val="15F0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B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C5913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A58AB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4FEE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0E3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19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A"/>
  </w:style>
  <w:style w:type="paragraph" w:styleId="2">
    <w:name w:val="heading 2"/>
    <w:basedOn w:val="a"/>
    <w:link w:val="20"/>
    <w:uiPriority w:val="9"/>
    <w:qFormat/>
    <w:rsid w:val="007B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E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B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E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A"/>
  </w:style>
  <w:style w:type="paragraph" w:styleId="2">
    <w:name w:val="heading 2"/>
    <w:basedOn w:val="a"/>
    <w:link w:val="20"/>
    <w:uiPriority w:val="9"/>
    <w:qFormat/>
    <w:rsid w:val="007B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E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B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E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2020-04-12T17:02:00Z</dcterms:created>
  <dcterms:modified xsi:type="dcterms:W3CDTF">2020-04-20T14:32:00Z</dcterms:modified>
</cp:coreProperties>
</file>